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FA" w:rsidRPr="00672E98" w:rsidRDefault="00230043" w:rsidP="00230043">
      <w:pPr>
        <w:jc w:val="center"/>
        <w:rPr>
          <w:rFonts w:ascii="Times New Roman" w:hAnsi="Times New Roman" w:cs="Times New Roman"/>
          <w:sz w:val="28"/>
          <w:szCs w:val="28"/>
          <w:lang w:val="kk-KZ"/>
        </w:rPr>
      </w:pPr>
      <w:r w:rsidRPr="00672E98">
        <w:rPr>
          <w:rFonts w:ascii="Times New Roman" w:hAnsi="Times New Roman" w:cs="Times New Roman"/>
          <w:sz w:val="28"/>
          <w:szCs w:val="28"/>
          <w:lang w:val="ru-RU"/>
        </w:rPr>
        <w:t xml:space="preserve">Дәріс </w:t>
      </w:r>
      <w:r w:rsidR="00291AF4">
        <w:rPr>
          <w:rFonts w:ascii="Times New Roman" w:hAnsi="Times New Roman" w:cs="Times New Roman"/>
          <w:sz w:val="28"/>
          <w:szCs w:val="28"/>
        </w:rPr>
        <w:t>9</w:t>
      </w:r>
      <w:r w:rsidRPr="00672E98">
        <w:rPr>
          <w:rFonts w:ascii="Times New Roman" w:hAnsi="Times New Roman" w:cs="Times New Roman"/>
          <w:sz w:val="28"/>
          <w:szCs w:val="28"/>
          <w:lang w:val="kk-KZ"/>
        </w:rPr>
        <w:t xml:space="preserve">. </w:t>
      </w:r>
      <w:r w:rsidR="00291AF4" w:rsidRPr="00291AF4">
        <w:rPr>
          <w:rFonts w:ascii="Times New Roman" w:hAnsi="Times New Roman" w:cs="Times New Roman"/>
          <w:sz w:val="28"/>
          <w:szCs w:val="28"/>
          <w:lang w:val="kk-KZ"/>
        </w:rPr>
        <w:t>Ландшафттар қызметі (функцисы)</w:t>
      </w:r>
    </w:p>
    <w:p w:rsidR="00230043" w:rsidRPr="00672E98" w:rsidRDefault="005F2F36" w:rsidP="00230043">
      <w:pPr>
        <w:widowControl w:val="0"/>
        <w:spacing w:after="0" w:line="257" w:lineRule="auto"/>
        <w:rPr>
          <w:rFonts w:ascii="Times New Roman" w:hAnsi="Times New Roman" w:cs="Times New Roman"/>
          <w:sz w:val="28"/>
          <w:szCs w:val="28"/>
          <w:lang w:val="kk-KZ"/>
        </w:rPr>
      </w:pPr>
      <w:r w:rsidRPr="00672E98">
        <w:rPr>
          <w:rFonts w:ascii="Times New Roman" w:hAnsi="Times New Roman" w:cs="Times New Roman"/>
          <w:sz w:val="28"/>
          <w:szCs w:val="28"/>
          <w:lang w:val="kk-KZ"/>
        </w:rPr>
        <w:t xml:space="preserve">                    </w:t>
      </w:r>
      <w:r w:rsidR="00291AF4">
        <w:rPr>
          <w:rFonts w:ascii="Times New Roman" w:hAnsi="Times New Roman" w:cs="Times New Roman"/>
          <w:sz w:val="28"/>
          <w:szCs w:val="28"/>
          <w:lang w:val="kk-KZ"/>
        </w:rPr>
        <w:t xml:space="preserve"> </w:t>
      </w:r>
      <w:r w:rsidR="00230043" w:rsidRPr="00672E98">
        <w:rPr>
          <w:rFonts w:ascii="Times New Roman" w:hAnsi="Times New Roman" w:cs="Times New Roman"/>
          <w:sz w:val="28"/>
          <w:szCs w:val="28"/>
          <w:lang w:val="kk-KZ"/>
        </w:rPr>
        <w:t>1.</w:t>
      </w:r>
      <w:r w:rsidRPr="00672E98">
        <w:rPr>
          <w:rFonts w:ascii="Times New Roman" w:hAnsi="Times New Roman" w:cs="Times New Roman"/>
          <w:sz w:val="28"/>
          <w:szCs w:val="28"/>
          <w:lang w:val="kk-KZ"/>
        </w:rPr>
        <w:t xml:space="preserve"> </w:t>
      </w:r>
      <w:r w:rsidR="00291AF4" w:rsidRPr="00291AF4">
        <w:rPr>
          <w:rFonts w:ascii="Times New Roman" w:hAnsi="Times New Roman" w:cs="Times New Roman"/>
          <w:sz w:val="28"/>
          <w:szCs w:val="28"/>
          <w:lang w:val="kk-KZ"/>
        </w:rPr>
        <w:t>Ландшафттардың түрленуі</w:t>
      </w:r>
      <w:r w:rsidR="00230043" w:rsidRPr="00672E98">
        <w:rPr>
          <w:rFonts w:ascii="Times New Roman" w:hAnsi="Times New Roman" w:cs="Times New Roman"/>
          <w:sz w:val="28"/>
          <w:szCs w:val="28"/>
          <w:lang w:val="kk-KZ"/>
        </w:rPr>
        <w:t>;</w:t>
      </w:r>
      <w:r w:rsidR="00F24B62" w:rsidRPr="00672E98">
        <w:rPr>
          <w:rFonts w:ascii="Times New Roman" w:hAnsi="Times New Roman" w:cs="Times New Roman"/>
          <w:sz w:val="28"/>
          <w:szCs w:val="28"/>
          <w:lang w:val="kk-KZ"/>
        </w:rPr>
        <w:t xml:space="preserve"> </w:t>
      </w:r>
      <w:r w:rsidR="00230043" w:rsidRPr="00672E98">
        <w:rPr>
          <w:rFonts w:ascii="Times New Roman" w:hAnsi="Times New Roman" w:cs="Times New Roman"/>
          <w:sz w:val="28"/>
          <w:szCs w:val="28"/>
          <w:lang w:val="kk-KZ"/>
        </w:rPr>
        <w:t>2.</w:t>
      </w:r>
      <w:r w:rsidRPr="00672E98">
        <w:rPr>
          <w:rFonts w:ascii="Times New Roman" w:hAnsi="Times New Roman" w:cs="Times New Roman"/>
          <w:sz w:val="28"/>
          <w:szCs w:val="28"/>
          <w:lang w:val="kk-KZ"/>
        </w:rPr>
        <w:t xml:space="preserve"> </w:t>
      </w:r>
      <w:r w:rsidR="00F24B62" w:rsidRPr="00672E98">
        <w:rPr>
          <w:rFonts w:ascii="Times New Roman" w:hAnsi="Times New Roman" w:cs="Times New Roman"/>
          <w:sz w:val="28"/>
          <w:szCs w:val="28"/>
          <w:lang w:val="kk-KZ"/>
        </w:rPr>
        <w:t>Ландшафт</w:t>
      </w:r>
      <w:r w:rsidR="00291AF4">
        <w:rPr>
          <w:rFonts w:ascii="Times New Roman" w:hAnsi="Times New Roman" w:cs="Times New Roman"/>
          <w:sz w:val="28"/>
          <w:szCs w:val="28"/>
          <w:lang w:val="kk-KZ"/>
        </w:rPr>
        <w:t>тар ерекшеліктері</w:t>
      </w:r>
      <w:r w:rsidR="00230043" w:rsidRPr="00672E98">
        <w:rPr>
          <w:rFonts w:ascii="Times New Roman" w:hAnsi="Times New Roman" w:cs="Times New Roman"/>
          <w:sz w:val="28"/>
          <w:szCs w:val="28"/>
          <w:lang w:val="kk-KZ"/>
        </w:rPr>
        <w:t>.</w:t>
      </w:r>
    </w:p>
    <w:p w:rsidR="00F24B62" w:rsidRPr="00672E98" w:rsidRDefault="00F24B62" w:rsidP="00230043">
      <w:pPr>
        <w:widowControl w:val="0"/>
        <w:spacing w:after="0" w:line="257" w:lineRule="auto"/>
        <w:rPr>
          <w:rFonts w:ascii="Times New Roman" w:hAnsi="Times New Roman" w:cs="Times New Roman"/>
          <w:sz w:val="28"/>
          <w:szCs w:val="28"/>
          <w:lang w:val="kk-KZ"/>
        </w:rPr>
      </w:pPr>
    </w:p>
    <w:p w:rsidR="00291AF4" w:rsidRPr="00291AF4" w:rsidRDefault="00291AF4" w:rsidP="00291AF4">
      <w:pPr>
        <w:widowControl w:val="0"/>
        <w:spacing w:after="0" w:line="257" w:lineRule="auto"/>
        <w:ind w:firstLine="720"/>
        <w:jc w:val="both"/>
        <w:rPr>
          <w:rFonts w:ascii="Times New Roman" w:hAnsi="Times New Roman" w:cs="Times New Roman"/>
          <w:sz w:val="28"/>
          <w:szCs w:val="28"/>
          <w:lang w:val="kk-KZ"/>
        </w:rPr>
      </w:pPr>
      <w:r w:rsidRPr="00291AF4">
        <w:rPr>
          <w:rFonts w:ascii="Times New Roman" w:hAnsi="Times New Roman" w:cs="Times New Roman"/>
          <w:sz w:val="28"/>
          <w:szCs w:val="28"/>
          <w:lang w:val="kk-KZ"/>
        </w:rPr>
        <w:t>Ландшафттың өзгеруі – сыртқы әсердің (табиғи, антропогендік) немесе әдетте бір мезгілде әрекет ететін ішкі процестердің әсерінен жаңа қасиеттерге ие болу немесе ескі қасиеттерді жоғалту</w:t>
      </w:r>
      <w:r>
        <w:rPr>
          <w:rFonts w:ascii="Times New Roman" w:hAnsi="Times New Roman" w:cs="Times New Roman"/>
          <w:sz w:val="28"/>
          <w:szCs w:val="28"/>
          <w:lang w:val="kk-KZ"/>
        </w:rPr>
        <w:t>ы</w:t>
      </w:r>
      <w:r w:rsidRPr="00291AF4">
        <w:rPr>
          <w:rFonts w:ascii="Times New Roman" w:hAnsi="Times New Roman" w:cs="Times New Roman"/>
          <w:sz w:val="28"/>
          <w:szCs w:val="28"/>
          <w:lang w:val="kk-KZ"/>
        </w:rPr>
        <w:t xml:space="preserve">. Ландшафттық өзгерістердің сыртқы себептеріне жоғары дәрежелі </w:t>
      </w:r>
      <w:r>
        <w:rPr>
          <w:rFonts w:ascii="Times New Roman" w:hAnsi="Times New Roman" w:cs="Times New Roman"/>
          <w:sz w:val="28"/>
          <w:szCs w:val="28"/>
          <w:lang w:val="kk-KZ"/>
        </w:rPr>
        <w:t xml:space="preserve">табиғиймақтық кешендер </w:t>
      </w:r>
      <w:r w:rsidRPr="00291AF4">
        <w:rPr>
          <w:rFonts w:ascii="Times New Roman" w:hAnsi="Times New Roman" w:cs="Times New Roman"/>
          <w:sz w:val="28"/>
          <w:szCs w:val="28"/>
          <w:lang w:val="kk-KZ"/>
        </w:rPr>
        <w:t>(</w:t>
      </w:r>
      <w:r>
        <w:rPr>
          <w:rFonts w:ascii="Times New Roman" w:hAnsi="Times New Roman" w:cs="Times New Roman"/>
          <w:sz w:val="28"/>
          <w:szCs w:val="28"/>
          <w:lang w:val="kk-KZ"/>
        </w:rPr>
        <w:t>ТАК</w:t>
      </w:r>
      <w:r w:rsidRPr="00291AF4">
        <w:rPr>
          <w:rFonts w:ascii="Times New Roman" w:hAnsi="Times New Roman" w:cs="Times New Roman"/>
          <w:sz w:val="28"/>
          <w:szCs w:val="28"/>
          <w:lang w:val="kk-KZ"/>
        </w:rPr>
        <w:t>)</w:t>
      </w:r>
      <w:r w:rsidRPr="00291AF4">
        <w:rPr>
          <w:rFonts w:ascii="Times New Roman" w:hAnsi="Times New Roman" w:cs="Times New Roman"/>
          <w:sz w:val="28"/>
          <w:szCs w:val="28"/>
          <w:lang w:val="kk-KZ"/>
        </w:rPr>
        <w:t xml:space="preserve"> эволюциясымен байланысты ғарыштық, тектоникалық, антропогендік-техногендік, эволюциялық жатады.</w:t>
      </w:r>
    </w:p>
    <w:p w:rsidR="00F325CD" w:rsidRDefault="00291AF4" w:rsidP="00291AF4">
      <w:pPr>
        <w:widowControl w:val="0"/>
        <w:spacing w:after="0" w:line="257" w:lineRule="auto"/>
        <w:ind w:firstLine="720"/>
        <w:jc w:val="both"/>
        <w:rPr>
          <w:rFonts w:ascii="Times New Roman" w:hAnsi="Times New Roman" w:cs="Times New Roman"/>
          <w:sz w:val="28"/>
          <w:szCs w:val="28"/>
          <w:lang w:val="kk-KZ"/>
        </w:rPr>
      </w:pPr>
      <w:r w:rsidRPr="00291AF4">
        <w:rPr>
          <w:rFonts w:ascii="Times New Roman" w:hAnsi="Times New Roman" w:cs="Times New Roman"/>
          <w:sz w:val="28"/>
          <w:szCs w:val="28"/>
          <w:lang w:val="kk-KZ"/>
        </w:rPr>
        <w:t>Ішкі себептер ландшафттың қызмет ету процесіндегі компоненттердің қарама-қайшы өзара әрекеттесуі болып табылады, олар</w:t>
      </w:r>
      <w:r>
        <w:rPr>
          <w:rFonts w:ascii="Times New Roman" w:hAnsi="Times New Roman" w:cs="Times New Roman"/>
          <w:sz w:val="28"/>
          <w:szCs w:val="28"/>
          <w:lang w:val="kk-KZ"/>
        </w:rPr>
        <w:t xml:space="preserve"> </w:t>
      </w:r>
      <w:r w:rsidRPr="00291AF4">
        <w:rPr>
          <w:rFonts w:ascii="Times New Roman" w:hAnsi="Times New Roman" w:cs="Times New Roman"/>
          <w:sz w:val="28"/>
          <w:szCs w:val="28"/>
          <w:lang w:val="kk-KZ"/>
        </w:rPr>
        <w:t>ландшафттың өзіндік дамуының қозғаушы күші. Өзін-өзі дамыту - бұл ішкі қайшылықтармен анықтала</w:t>
      </w:r>
      <w:r w:rsidRPr="00291AF4">
        <w:rPr>
          <w:rFonts w:ascii="Times New Roman" w:hAnsi="Times New Roman" w:cs="Times New Roman"/>
          <w:sz w:val="28"/>
          <w:szCs w:val="28"/>
          <w:lang w:val="kk-KZ"/>
        </w:rPr>
        <w:t>-</w:t>
      </w:r>
      <w:r w:rsidRPr="00291AF4">
        <w:rPr>
          <w:rFonts w:ascii="Times New Roman" w:hAnsi="Times New Roman" w:cs="Times New Roman"/>
          <w:sz w:val="28"/>
          <w:szCs w:val="28"/>
          <w:lang w:val="kk-KZ"/>
        </w:rPr>
        <w:t>тын прогрессивті прогрессивті өзін-өзі өзгерту. Олардың мәні құрамдастардың тепе-теңдікке жетуге ұмтылуында және сонымен бірге оның сөзсіз бұзылуында жатыр. Мысалы, өсімдіктердің абиотикалық компоненттермен әрекеттесу процесінде өсімдіктер қоршаған ортаға бейімделуге бейім, бірақ бұл орта өзінің тіршілік әрекетімен үнемі өзгеріп отырады.</w:t>
      </w:r>
    </w:p>
    <w:p w:rsidR="00875910" w:rsidRPr="00875910" w:rsidRDefault="00875910" w:rsidP="00875910">
      <w:pPr>
        <w:widowControl w:val="0"/>
        <w:spacing w:after="0" w:line="257" w:lineRule="auto"/>
        <w:ind w:firstLine="720"/>
        <w:jc w:val="both"/>
        <w:rPr>
          <w:rFonts w:ascii="Times New Roman" w:hAnsi="Times New Roman" w:cs="Times New Roman"/>
          <w:sz w:val="28"/>
          <w:szCs w:val="28"/>
          <w:lang w:val="kk-KZ"/>
        </w:rPr>
      </w:pPr>
      <w:r w:rsidRPr="00875910">
        <w:rPr>
          <w:rFonts w:ascii="Times New Roman" w:hAnsi="Times New Roman" w:cs="Times New Roman"/>
          <w:sz w:val="28"/>
          <w:szCs w:val="28"/>
          <w:lang w:val="kk-KZ"/>
        </w:rPr>
        <w:t xml:space="preserve">Ландшафттың  функциясы- бұл онда тұрақты түрде жүретін энергия мен зат  алмасу тізбегі. </w:t>
      </w:r>
    </w:p>
    <w:p w:rsidR="00875910" w:rsidRPr="00875910" w:rsidRDefault="00875910" w:rsidP="00875910">
      <w:pPr>
        <w:widowControl w:val="0"/>
        <w:spacing w:after="0" w:line="257" w:lineRule="auto"/>
        <w:ind w:firstLine="720"/>
        <w:jc w:val="both"/>
        <w:rPr>
          <w:rFonts w:ascii="Times New Roman" w:hAnsi="Times New Roman" w:cs="Times New Roman"/>
          <w:sz w:val="28"/>
          <w:szCs w:val="28"/>
          <w:lang w:val="kk-KZ"/>
        </w:rPr>
      </w:pPr>
      <w:r w:rsidRPr="00875910">
        <w:rPr>
          <w:rFonts w:ascii="Times New Roman" w:hAnsi="Times New Roman" w:cs="Times New Roman"/>
          <w:sz w:val="28"/>
          <w:szCs w:val="28"/>
          <w:lang w:val="kk-KZ"/>
        </w:rPr>
        <w:t xml:space="preserve">  Ландшафт функциясының жұмыс істеуі циклдік, сондықтан қайтымды. Әрбір циклдің уақыт бойынша өзіндік ұзақтығы бар (тәуліктік, маусымдық және ұзақ мерзімді циклдер).</w:t>
      </w:r>
    </w:p>
    <w:p w:rsidR="00875910" w:rsidRPr="00875910" w:rsidRDefault="00875910" w:rsidP="00875910">
      <w:pPr>
        <w:widowControl w:val="0"/>
        <w:spacing w:after="0" w:line="257" w:lineRule="auto"/>
        <w:ind w:firstLine="720"/>
        <w:jc w:val="both"/>
        <w:rPr>
          <w:rFonts w:ascii="Times New Roman" w:hAnsi="Times New Roman" w:cs="Times New Roman"/>
          <w:sz w:val="28"/>
          <w:szCs w:val="28"/>
          <w:lang w:val="kk-KZ"/>
        </w:rPr>
      </w:pPr>
      <w:r w:rsidRPr="00875910">
        <w:rPr>
          <w:rFonts w:ascii="Times New Roman" w:hAnsi="Times New Roman" w:cs="Times New Roman"/>
          <w:sz w:val="28"/>
          <w:szCs w:val="28"/>
          <w:lang w:val="kk-KZ"/>
        </w:rPr>
        <w:t xml:space="preserve">  Циклдар кезінде ландшафттар күн энергиясының айналымы мен түрленуі, ылғал айналымы, газ айналымы мен газ алмасу, химиялық элементтердің миграциясы, биологиялық метаболизм және т.б. Сонымен, тәуліктік циклде түнгі және күндізгі фазалар болуы мүмкін, күз, қыс, көктем және жаз - маусымдық циклде.</w:t>
      </w:r>
    </w:p>
    <w:p w:rsidR="00875910" w:rsidRPr="00875910" w:rsidRDefault="00875910" w:rsidP="00875910">
      <w:pPr>
        <w:widowControl w:val="0"/>
        <w:spacing w:after="0" w:line="257" w:lineRule="auto"/>
        <w:ind w:firstLine="720"/>
        <w:jc w:val="both"/>
        <w:rPr>
          <w:rFonts w:ascii="Times New Roman" w:hAnsi="Times New Roman" w:cs="Times New Roman"/>
          <w:sz w:val="28"/>
          <w:szCs w:val="28"/>
          <w:lang w:val="kk-KZ"/>
        </w:rPr>
      </w:pPr>
      <w:r w:rsidRPr="00875910">
        <w:rPr>
          <w:rFonts w:ascii="Times New Roman" w:hAnsi="Times New Roman" w:cs="Times New Roman"/>
          <w:sz w:val="28"/>
          <w:szCs w:val="28"/>
          <w:lang w:val="kk-KZ"/>
        </w:rPr>
        <w:t>Ландшафтта жүретін  ылғал айналымы. Су ағындарының күрделі жүйесі ландшафтқа енеді. Ылғал қозғалыстары арқылы ландшафт блоктары арасындағы негізгі минералдық алмасу жүреді және геожүйенің сыртқы материалдық байланыстары негізінен жүзеге асырылады. Ылғалдың қозғалысы ерітінділердің, коллоидтар мен суспензиялардың түзілуімен, химиялық элементтердің тасымалдануымен және жинақталуымен жүреді; геохимиялық (соның ішінде биогеохимиялық) реакциялардың басым көпшілігі су ортасында жүреді.</w:t>
      </w:r>
    </w:p>
    <w:p w:rsidR="00F52F0E" w:rsidRPr="00F52F0E" w:rsidRDefault="00F52F0E" w:rsidP="00254FDE">
      <w:pPr>
        <w:widowControl w:val="0"/>
        <w:spacing w:after="0" w:line="257" w:lineRule="auto"/>
        <w:ind w:firstLine="720"/>
        <w:rPr>
          <w:rFonts w:ascii="Times New Roman" w:hAnsi="Times New Roman" w:cs="Times New Roman"/>
          <w:sz w:val="28"/>
          <w:szCs w:val="28"/>
          <w:lang w:val="kk-KZ"/>
        </w:rPr>
      </w:pPr>
      <w:bookmarkStart w:id="0" w:name="_GoBack"/>
      <w:bookmarkEnd w:id="0"/>
    </w:p>
    <w:p w:rsidR="00672E98" w:rsidRPr="00672E98" w:rsidRDefault="00672E98" w:rsidP="00711581">
      <w:pPr>
        <w:widowControl w:val="0"/>
        <w:spacing w:after="0" w:line="257" w:lineRule="auto"/>
        <w:ind w:firstLine="720"/>
        <w:rPr>
          <w:rFonts w:ascii="Times New Roman" w:hAnsi="Times New Roman" w:cs="Times New Roman"/>
          <w:sz w:val="28"/>
          <w:szCs w:val="28"/>
          <w:lang w:val="kk-KZ"/>
        </w:rPr>
      </w:pPr>
    </w:p>
    <w:p w:rsidR="00C94E64" w:rsidRPr="00672E98" w:rsidRDefault="002B04D5" w:rsidP="00C94E64">
      <w:pPr>
        <w:widowControl w:val="0"/>
        <w:spacing w:after="0" w:line="257" w:lineRule="auto"/>
        <w:ind w:firstLine="720"/>
        <w:rPr>
          <w:rFonts w:ascii="Times New Roman" w:hAnsi="Times New Roman" w:cs="Times New Roman"/>
          <w:sz w:val="28"/>
          <w:szCs w:val="28"/>
          <w:lang w:val="kk-KZ"/>
        </w:rPr>
      </w:pPr>
      <w:r w:rsidRPr="00672E98">
        <w:rPr>
          <w:rFonts w:ascii="Times New Roman" w:hAnsi="Times New Roman" w:cs="Times New Roman"/>
          <w:sz w:val="28"/>
          <w:szCs w:val="28"/>
          <w:lang w:val="kk-KZ"/>
        </w:rPr>
        <w:t>Пайлаланылған әдебиет</w:t>
      </w:r>
      <w:r w:rsidR="00C94E64" w:rsidRPr="00672E98">
        <w:rPr>
          <w:rFonts w:ascii="Times New Roman" w:hAnsi="Times New Roman" w:cs="Times New Roman"/>
          <w:sz w:val="28"/>
          <w:szCs w:val="28"/>
          <w:lang w:val="kk-KZ"/>
        </w:rPr>
        <w:t>:</w:t>
      </w:r>
    </w:p>
    <w:p w:rsidR="009167C0" w:rsidRPr="009167C0" w:rsidRDefault="00C94E64" w:rsidP="009167C0">
      <w:pPr>
        <w:widowControl w:val="0"/>
        <w:spacing w:after="0" w:line="257" w:lineRule="auto"/>
        <w:ind w:firstLine="720"/>
        <w:rPr>
          <w:rFonts w:ascii="Times New Roman" w:hAnsi="Times New Roman" w:cs="Times New Roman"/>
          <w:sz w:val="28"/>
          <w:szCs w:val="28"/>
          <w:lang w:val="kk-KZ"/>
        </w:rPr>
      </w:pPr>
      <w:r w:rsidRPr="00672E98">
        <w:rPr>
          <w:rFonts w:ascii="Times New Roman" w:hAnsi="Times New Roman" w:cs="Times New Roman"/>
          <w:sz w:val="28"/>
          <w:szCs w:val="28"/>
          <w:lang w:val="kk-KZ"/>
        </w:rPr>
        <w:t xml:space="preserve">1. </w:t>
      </w:r>
      <w:r w:rsidR="009167C0" w:rsidRPr="009167C0">
        <w:rPr>
          <w:rFonts w:ascii="Times New Roman" w:hAnsi="Times New Roman" w:cs="Times New Roman"/>
          <w:sz w:val="28"/>
          <w:szCs w:val="28"/>
          <w:lang w:val="kk-KZ"/>
        </w:rPr>
        <w:t>Ландшафтоведение: Пособие / Г.И. Марцинкевич. – Мн.: БГУ, 2005.</w:t>
      </w:r>
    </w:p>
    <w:p w:rsidR="002B04D5" w:rsidRPr="00672E98" w:rsidRDefault="009167C0" w:rsidP="009167C0">
      <w:pPr>
        <w:widowControl w:val="0"/>
        <w:spacing w:after="0" w:line="257" w:lineRule="auto"/>
        <w:ind w:firstLine="720"/>
        <w:rPr>
          <w:rFonts w:ascii="Times New Roman" w:hAnsi="Times New Roman" w:cs="Times New Roman"/>
          <w:sz w:val="28"/>
          <w:szCs w:val="28"/>
          <w:lang w:val="ru-RU"/>
        </w:rPr>
      </w:pPr>
      <w:r w:rsidRPr="009167C0">
        <w:rPr>
          <w:rFonts w:ascii="Times New Roman" w:hAnsi="Times New Roman" w:cs="Times New Roman"/>
          <w:sz w:val="28"/>
          <w:szCs w:val="28"/>
          <w:lang w:val="kk-KZ"/>
        </w:rPr>
        <w:t>– 200 с.: ил.</w:t>
      </w:r>
      <w:r w:rsidR="002B04D5" w:rsidRPr="00672E98">
        <w:rPr>
          <w:rFonts w:ascii="Times New Roman" w:hAnsi="Times New Roman" w:cs="Times New Roman"/>
          <w:sz w:val="28"/>
          <w:szCs w:val="28"/>
          <w:lang w:val="ru-RU"/>
        </w:rPr>
        <w:t>.</w:t>
      </w:r>
    </w:p>
    <w:p w:rsidR="001E53C6" w:rsidRPr="00672E98" w:rsidRDefault="001E53C6" w:rsidP="001E53C6">
      <w:pPr>
        <w:widowControl w:val="0"/>
        <w:spacing w:after="0" w:line="257" w:lineRule="auto"/>
        <w:ind w:firstLine="720"/>
        <w:rPr>
          <w:rFonts w:ascii="Times New Roman" w:hAnsi="Times New Roman" w:cs="Times New Roman"/>
          <w:sz w:val="28"/>
          <w:szCs w:val="28"/>
          <w:lang w:val="ru-RU"/>
        </w:rPr>
      </w:pPr>
    </w:p>
    <w:sectPr w:rsidR="001E53C6" w:rsidRPr="00672E98" w:rsidSect="00230043">
      <w:pgSz w:w="12240" w:h="15840"/>
      <w:pgMar w:top="144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043"/>
    <w:rsid w:val="00130E7B"/>
    <w:rsid w:val="001B57CB"/>
    <w:rsid w:val="001E53C6"/>
    <w:rsid w:val="00230043"/>
    <w:rsid w:val="00254FDE"/>
    <w:rsid w:val="00291AF4"/>
    <w:rsid w:val="002B04D5"/>
    <w:rsid w:val="002B57C9"/>
    <w:rsid w:val="003B1BEE"/>
    <w:rsid w:val="003F219D"/>
    <w:rsid w:val="00420B59"/>
    <w:rsid w:val="004D678B"/>
    <w:rsid w:val="005B34CA"/>
    <w:rsid w:val="005F2F36"/>
    <w:rsid w:val="00672E98"/>
    <w:rsid w:val="00711581"/>
    <w:rsid w:val="00775C70"/>
    <w:rsid w:val="00875910"/>
    <w:rsid w:val="008B047A"/>
    <w:rsid w:val="009167C0"/>
    <w:rsid w:val="00937032"/>
    <w:rsid w:val="009C1AFA"/>
    <w:rsid w:val="00A5374F"/>
    <w:rsid w:val="00AA046C"/>
    <w:rsid w:val="00C94E64"/>
    <w:rsid w:val="00D95B82"/>
    <w:rsid w:val="00DC30E0"/>
    <w:rsid w:val="00DC4F38"/>
    <w:rsid w:val="00DD49EF"/>
    <w:rsid w:val="00E25D20"/>
    <w:rsid w:val="00F24B62"/>
    <w:rsid w:val="00F325CD"/>
    <w:rsid w:val="00F51913"/>
    <w:rsid w:val="00F52F0E"/>
    <w:rsid w:val="00FF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6F3B"/>
  <w15:chartTrackingRefBased/>
  <w15:docId w15:val="{7CA2325D-9E6B-4040-928F-07E16CBC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7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2022-10-27T01:21:00Z</dcterms:created>
  <dcterms:modified xsi:type="dcterms:W3CDTF">2022-10-27T01:21:00Z</dcterms:modified>
</cp:coreProperties>
</file>